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C78B" w14:textId="34143472" w:rsidR="00415A83" w:rsidRDefault="003A6995" w:rsidP="003A6995">
      <w:pPr>
        <w:spacing w:after="0"/>
        <w:rPr>
          <w:b/>
          <w:color w:val="E36C0A" w:themeColor="accent6" w:themeShade="BF"/>
        </w:rPr>
      </w:pPr>
      <w:r>
        <w:rPr>
          <w:b/>
          <w:noProof/>
          <w:color w:val="E36C0A" w:themeColor="accent6" w:themeShade="BF"/>
        </w:rPr>
        <w:drawing>
          <wp:inline distT="0" distB="0" distL="0" distR="0" wp14:anchorId="062CD761" wp14:editId="014F4F2D">
            <wp:extent cx="1246191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300n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914" cy="85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D0BFD" w14:textId="2822F69E" w:rsidR="000F6CEE" w:rsidRDefault="000F6CEE" w:rsidP="000F6CEE">
      <w:pPr>
        <w:spacing w:after="0"/>
        <w:jc w:val="right"/>
        <w:rPr>
          <w:b/>
          <w:color w:val="E36C0A" w:themeColor="accent6" w:themeShade="BF"/>
        </w:rPr>
      </w:pPr>
    </w:p>
    <w:p w14:paraId="7621E9B5" w14:textId="77777777" w:rsidR="000F6CEE" w:rsidRDefault="000F6CEE" w:rsidP="000F6CEE">
      <w:pPr>
        <w:spacing w:after="0"/>
        <w:jc w:val="right"/>
        <w:rPr>
          <w:b/>
          <w:color w:val="E36C0A" w:themeColor="accent6" w:themeShade="BF"/>
        </w:rPr>
      </w:pPr>
    </w:p>
    <w:p w14:paraId="0E0FCE40" w14:textId="4896907A" w:rsidR="000F6CEE" w:rsidRDefault="00BB7B9A" w:rsidP="003A6995">
      <w:pPr>
        <w:spacing w:after="0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CORE CONCEPTS OF PORTRAIT PAINTING</w:t>
      </w:r>
    </w:p>
    <w:p w14:paraId="533164F9" w14:textId="5977AA18" w:rsidR="00BB7B9A" w:rsidRPr="00ED4A32" w:rsidRDefault="00BB7B9A" w:rsidP="003A6995">
      <w:pPr>
        <w:spacing w:after="0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WORKSHOP at Quinlan Art Center</w:t>
      </w:r>
    </w:p>
    <w:p w14:paraId="0F682CB8" w14:textId="3592B0E7" w:rsidR="000F6CEE" w:rsidRDefault="00BB7B9A" w:rsidP="003A6995">
      <w:pPr>
        <w:spacing w:after="0"/>
      </w:pPr>
      <w:r>
        <w:t>March 14, 15 and 16</w:t>
      </w:r>
      <w:r w:rsidR="00D0120D">
        <w:t>, 2019</w:t>
      </w:r>
    </w:p>
    <w:p w14:paraId="2A883C8D" w14:textId="464AD5E4" w:rsidR="000F6CEE" w:rsidRDefault="00BB7B9A" w:rsidP="003A6995">
      <w:pPr>
        <w:spacing w:after="0"/>
      </w:pPr>
      <w:r>
        <w:t>10 AM to 4 PM</w:t>
      </w:r>
    </w:p>
    <w:p w14:paraId="22487797" w14:textId="77777777" w:rsidR="000F6CEE" w:rsidRDefault="000F6CEE" w:rsidP="000F6CEE">
      <w:pPr>
        <w:spacing w:after="0"/>
        <w:ind w:left="720" w:right="1440"/>
      </w:pPr>
    </w:p>
    <w:p w14:paraId="5120AA3B" w14:textId="77777777" w:rsidR="00BE4F4D" w:rsidRPr="00DB46C4" w:rsidRDefault="00BE4F4D" w:rsidP="000F513B">
      <w:pPr>
        <w:spacing w:after="0"/>
        <w:jc w:val="center"/>
        <w:rPr>
          <w:b/>
          <w:sz w:val="24"/>
          <w:szCs w:val="24"/>
        </w:rPr>
      </w:pPr>
      <w:r w:rsidRPr="00DB46C4">
        <w:rPr>
          <w:b/>
          <w:sz w:val="24"/>
          <w:szCs w:val="24"/>
        </w:rPr>
        <w:t>M</w:t>
      </w:r>
      <w:r w:rsidR="000F513B">
        <w:rPr>
          <w:b/>
          <w:sz w:val="24"/>
          <w:szCs w:val="24"/>
        </w:rPr>
        <w:t>ATERIALS LIST</w:t>
      </w:r>
    </w:p>
    <w:p w14:paraId="6D2F731F" w14:textId="77777777" w:rsidR="00BE4F4D" w:rsidRDefault="00BE4F4D" w:rsidP="00BE4F4D"/>
    <w:p w14:paraId="5060565C" w14:textId="2800FB49" w:rsidR="00BE4F4D" w:rsidRDefault="00302092" w:rsidP="00BE4F4D">
      <w:pPr>
        <w:spacing w:after="0"/>
      </w:pPr>
      <w:r>
        <w:t>Adjustable e</w:t>
      </w:r>
      <w:r w:rsidR="00BB7B9A">
        <w:t>asel</w:t>
      </w:r>
    </w:p>
    <w:p w14:paraId="1ADDE90E" w14:textId="1BFDBC87" w:rsidR="00BE4F4D" w:rsidRDefault="00BB7B9A" w:rsidP="00BE4F4D">
      <w:pPr>
        <w:spacing w:after="0"/>
      </w:pPr>
      <w:r>
        <w:t>Small table or cart for painting supplies</w:t>
      </w:r>
    </w:p>
    <w:p w14:paraId="4E428B90" w14:textId="314F4E4C" w:rsidR="00BE4F4D" w:rsidRDefault="00BE4F4D" w:rsidP="00BE4F4D">
      <w:pPr>
        <w:spacing w:after="0"/>
      </w:pPr>
      <w:r>
        <w:t xml:space="preserve">One 18 x 24 </w:t>
      </w:r>
      <w:r w:rsidR="00BB7B9A">
        <w:t xml:space="preserve">oil primed </w:t>
      </w:r>
      <w:r>
        <w:t>canvas</w:t>
      </w:r>
      <w:r w:rsidR="00E459A1">
        <w:t xml:space="preserve"> (stretched or panel) – suggest </w:t>
      </w:r>
      <w:proofErr w:type="spellStart"/>
      <w:r w:rsidR="00E459A1">
        <w:t>Blick</w:t>
      </w:r>
      <w:proofErr w:type="spellEnd"/>
      <w:r w:rsidR="00E459A1">
        <w:t xml:space="preserve"> Belgian Linen Archival Panel.</w:t>
      </w:r>
    </w:p>
    <w:p w14:paraId="7A062F3F" w14:textId="6CEFA622" w:rsidR="00BB7B9A" w:rsidRDefault="00BB7B9A" w:rsidP="00BE4F4D">
      <w:pPr>
        <w:spacing w:after="0"/>
      </w:pPr>
      <w:r>
        <w:t>One 16 x 20 canvas panel</w:t>
      </w:r>
      <w:r w:rsidR="00E459A1">
        <w:t xml:space="preserve"> – economy grade</w:t>
      </w:r>
    </w:p>
    <w:p w14:paraId="69F0E61B" w14:textId="254F303A" w:rsidR="00BE4F4D" w:rsidRDefault="00BB7B9A" w:rsidP="00BE4F4D">
      <w:pPr>
        <w:spacing w:after="0"/>
      </w:pPr>
      <w:r>
        <w:t xml:space="preserve">One </w:t>
      </w:r>
      <w:r w:rsidR="00622B88">
        <w:t>12 x 18</w:t>
      </w:r>
      <w:r w:rsidR="00BE4F4D">
        <w:t xml:space="preserve"> charcoal pad of </w:t>
      </w:r>
      <w:r w:rsidR="00622B88">
        <w:t>white paper</w:t>
      </w:r>
    </w:p>
    <w:p w14:paraId="59B88EFF" w14:textId="77777777" w:rsidR="00BE4F4D" w:rsidRDefault="00BE4F4D" w:rsidP="00BE4F4D">
      <w:pPr>
        <w:spacing w:after="0"/>
      </w:pPr>
      <w:r>
        <w:t>Chamois</w:t>
      </w:r>
    </w:p>
    <w:p w14:paraId="1852A9C6" w14:textId="77777777" w:rsidR="00BE4F4D" w:rsidRDefault="00BE4F4D" w:rsidP="00BE4F4D">
      <w:pPr>
        <w:spacing w:after="0"/>
      </w:pPr>
      <w:r>
        <w:t>Vine charcoal and/or charcoal pencils</w:t>
      </w:r>
    </w:p>
    <w:p w14:paraId="3647E24D" w14:textId="77777777" w:rsidR="00BE4F4D" w:rsidRDefault="00BE4F4D" w:rsidP="00BE4F4D">
      <w:pPr>
        <w:spacing w:after="0"/>
      </w:pPr>
      <w:r>
        <w:t>Kneaded eraser</w:t>
      </w:r>
    </w:p>
    <w:p w14:paraId="7EC187D9" w14:textId="77777777" w:rsidR="00BE4F4D" w:rsidRDefault="00BE4F4D" w:rsidP="00BE4F4D">
      <w:pPr>
        <w:spacing w:after="0"/>
      </w:pPr>
      <w:r>
        <w:t xml:space="preserve">Oil paints:  Brands - </w:t>
      </w:r>
      <w:r w:rsidR="00911EC8">
        <w:t>Holbein</w:t>
      </w:r>
      <w:r>
        <w:t>, Gamblin, Winsor Newton</w:t>
      </w:r>
    </w:p>
    <w:tbl>
      <w:tblPr>
        <w:tblStyle w:val="TableGrid"/>
        <w:tblW w:w="7740" w:type="dxa"/>
        <w:tblInd w:w="1098" w:type="dxa"/>
        <w:tblLook w:val="04A0" w:firstRow="1" w:lastRow="0" w:firstColumn="1" w:lastColumn="0" w:noHBand="0" w:noVBand="1"/>
      </w:tblPr>
      <w:tblGrid>
        <w:gridCol w:w="3870"/>
        <w:gridCol w:w="3870"/>
      </w:tblGrid>
      <w:tr w:rsidR="00BE4F4D" w14:paraId="26A12BD6" w14:textId="77777777" w:rsidTr="00717858">
        <w:tc>
          <w:tcPr>
            <w:tcW w:w="3870" w:type="dxa"/>
          </w:tcPr>
          <w:p w14:paraId="618594E7" w14:textId="77777777" w:rsidR="00BE4F4D" w:rsidRDefault="00BE4F4D" w:rsidP="00717858">
            <w:r>
              <w:t>Titanium White</w:t>
            </w:r>
          </w:p>
        </w:tc>
        <w:tc>
          <w:tcPr>
            <w:tcW w:w="3870" w:type="dxa"/>
          </w:tcPr>
          <w:p w14:paraId="5CAE5289" w14:textId="189172A7" w:rsidR="00BE4F4D" w:rsidRDefault="00BB7B9A" w:rsidP="00717858">
            <w:r>
              <w:t>Ivory Black</w:t>
            </w:r>
          </w:p>
        </w:tc>
      </w:tr>
      <w:tr w:rsidR="00BE4F4D" w14:paraId="4CDDE641" w14:textId="77777777" w:rsidTr="00717858">
        <w:tc>
          <w:tcPr>
            <w:tcW w:w="3870" w:type="dxa"/>
          </w:tcPr>
          <w:p w14:paraId="101B70F6" w14:textId="1FBA4275" w:rsidR="00BE4F4D" w:rsidRDefault="00BB7B9A" w:rsidP="00717858">
            <w:r>
              <w:t>Transparent Red Oxide</w:t>
            </w:r>
          </w:p>
        </w:tc>
        <w:tc>
          <w:tcPr>
            <w:tcW w:w="3870" w:type="dxa"/>
          </w:tcPr>
          <w:p w14:paraId="07C93409" w14:textId="6F3E7508" w:rsidR="00BE4F4D" w:rsidRDefault="00BB7B9A" w:rsidP="00717858">
            <w:r>
              <w:t>Yellow Ochre</w:t>
            </w:r>
          </w:p>
        </w:tc>
      </w:tr>
      <w:tr w:rsidR="00BE4F4D" w14:paraId="4E494B05" w14:textId="77777777" w:rsidTr="00717858">
        <w:tc>
          <w:tcPr>
            <w:tcW w:w="3870" w:type="dxa"/>
          </w:tcPr>
          <w:p w14:paraId="77D73329" w14:textId="3E5D6672" w:rsidR="00BE4F4D" w:rsidRDefault="00BB7B9A" w:rsidP="00717858">
            <w:r>
              <w:t>Chromium Oxide Green</w:t>
            </w:r>
          </w:p>
        </w:tc>
        <w:tc>
          <w:tcPr>
            <w:tcW w:w="3870" w:type="dxa"/>
          </w:tcPr>
          <w:p w14:paraId="15D2AD26" w14:textId="0AB2CCEE" w:rsidR="00BE4F4D" w:rsidRDefault="00BB7B9A" w:rsidP="00717858">
            <w:r>
              <w:t>Winsor Red or Cadmium Red</w:t>
            </w:r>
          </w:p>
        </w:tc>
      </w:tr>
      <w:tr w:rsidR="00BE4F4D" w14:paraId="7C48F58C" w14:textId="77777777" w:rsidTr="00717858">
        <w:tc>
          <w:tcPr>
            <w:tcW w:w="3870" w:type="dxa"/>
          </w:tcPr>
          <w:p w14:paraId="6CCFCBD7" w14:textId="110A6E89" w:rsidR="00BE4F4D" w:rsidRDefault="00BB7B9A" w:rsidP="00717858">
            <w:proofErr w:type="spellStart"/>
            <w:r>
              <w:t>D</w:t>
            </w:r>
            <w:r w:rsidRPr="00BB7B9A">
              <w:t>ioxazine</w:t>
            </w:r>
            <w:proofErr w:type="spellEnd"/>
            <w:r w:rsidRPr="00BB7B9A">
              <w:t xml:space="preserve"> </w:t>
            </w:r>
            <w:r>
              <w:t>V</w:t>
            </w:r>
            <w:r w:rsidRPr="00BB7B9A">
              <w:t>iolet</w:t>
            </w:r>
          </w:p>
        </w:tc>
        <w:tc>
          <w:tcPr>
            <w:tcW w:w="3870" w:type="dxa"/>
          </w:tcPr>
          <w:p w14:paraId="7ACBECD1" w14:textId="3DF360FD" w:rsidR="00BE4F4D" w:rsidRDefault="00622B88" w:rsidP="00717858">
            <w:r>
              <w:t>Ultramarine Blue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26"/>
        <w:tblW w:w="5778" w:type="dxa"/>
        <w:tblLook w:val="04A0" w:firstRow="1" w:lastRow="0" w:firstColumn="1" w:lastColumn="0" w:noHBand="0" w:noVBand="1"/>
      </w:tblPr>
      <w:tblGrid>
        <w:gridCol w:w="3168"/>
        <w:gridCol w:w="2610"/>
      </w:tblGrid>
      <w:tr w:rsidR="00BE4F4D" w14:paraId="09A969A3" w14:textId="77777777" w:rsidTr="00717858">
        <w:tc>
          <w:tcPr>
            <w:tcW w:w="3168" w:type="dxa"/>
          </w:tcPr>
          <w:p w14:paraId="1953368A" w14:textId="518E60C1" w:rsidR="00BE4F4D" w:rsidRPr="00581258" w:rsidRDefault="00E459A1" w:rsidP="00717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2610" w:type="dxa"/>
          </w:tcPr>
          <w:p w14:paraId="286018F0" w14:textId="652A47E9" w:rsidR="00BE4F4D" w:rsidRPr="00581258" w:rsidRDefault="00E459A1" w:rsidP="00717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BRUSH WIDTH</w:t>
            </w:r>
          </w:p>
        </w:tc>
      </w:tr>
      <w:tr w:rsidR="00BE4F4D" w14:paraId="58681BC7" w14:textId="77777777" w:rsidTr="00E459A1">
        <w:trPr>
          <w:trHeight w:val="95"/>
        </w:trPr>
        <w:tc>
          <w:tcPr>
            <w:tcW w:w="3168" w:type="dxa"/>
          </w:tcPr>
          <w:p w14:paraId="43463967" w14:textId="7B1C5B2D" w:rsidR="00BE4F4D" w:rsidRDefault="00BE4F4D" w:rsidP="00717858"/>
        </w:tc>
        <w:tc>
          <w:tcPr>
            <w:tcW w:w="2610" w:type="dxa"/>
          </w:tcPr>
          <w:p w14:paraId="7814FE2E" w14:textId="5469D4FA" w:rsidR="00BE4F4D" w:rsidRDefault="00BE4F4D" w:rsidP="00717858"/>
        </w:tc>
      </w:tr>
      <w:tr w:rsidR="00BE4F4D" w14:paraId="1CAA031B" w14:textId="77777777" w:rsidTr="00717858">
        <w:tc>
          <w:tcPr>
            <w:tcW w:w="3168" w:type="dxa"/>
          </w:tcPr>
          <w:p w14:paraId="2CFE7EE1" w14:textId="43C9183F" w:rsidR="00BE4F4D" w:rsidRDefault="00BE4F4D" w:rsidP="00717858">
            <w:r>
              <w:t>Flat Bristle</w:t>
            </w:r>
            <w:r w:rsidR="00622B88">
              <w:t xml:space="preserve"> or synthetic – one each size</w:t>
            </w:r>
          </w:p>
        </w:tc>
        <w:tc>
          <w:tcPr>
            <w:tcW w:w="2610" w:type="dxa"/>
          </w:tcPr>
          <w:p w14:paraId="3A56528F" w14:textId="471D88AF" w:rsidR="00BE4F4D" w:rsidRDefault="00622B88" w:rsidP="00717858">
            <w:r>
              <w:t>1”, ¾”</w:t>
            </w:r>
            <w:r w:rsidR="00CB31B5">
              <w:t>,</w:t>
            </w:r>
            <w:bookmarkStart w:id="0" w:name="_GoBack"/>
            <w:bookmarkEnd w:id="0"/>
            <w:r>
              <w:t xml:space="preserve"> </w:t>
            </w:r>
            <w:r w:rsidR="00BE4F4D">
              <w:t xml:space="preserve">½” </w:t>
            </w:r>
          </w:p>
        </w:tc>
      </w:tr>
      <w:tr w:rsidR="00BE4F4D" w14:paraId="5E75FCCD" w14:textId="77777777" w:rsidTr="00717858">
        <w:tc>
          <w:tcPr>
            <w:tcW w:w="3168" w:type="dxa"/>
          </w:tcPr>
          <w:p w14:paraId="24543D61" w14:textId="77777777" w:rsidR="00BE4F4D" w:rsidRDefault="00BE4F4D" w:rsidP="00717858">
            <w:r>
              <w:t>Filbert Synthetic/Sable</w:t>
            </w:r>
            <w:r w:rsidR="00622B88">
              <w:t xml:space="preserve"> Combo</w:t>
            </w:r>
          </w:p>
          <w:p w14:paraId="4145DD67" w14:textId="5144DC98" w:rsidR="00622B88" w:rsidRDefault="00622B88" w:rsidP="00717858">
            <w:r>
              <w:t>one each size</w:t>
            </w:r>
          </w:p>
        </w:tc>
        <w:tc>
          <w:tcPr>
            <w:tcW w:w="2610" w:type="dxa"/>
          </w:tcPr>
          <w:p w14:paraId="304B93E8" w14:textId="4B175C5F" w:rsidR="00BE4F4D" w:rsidRDefault="00622B88" w:rsidP="00717858">
            <w:r>
              <w:t xml:space="preserve">¾”, </w:t>
            </w:r>
            <w:r w:rsidR="00BE4F4D">
              <w:t>½”; 3/8”; ¼”</w:t>
            </w:r>
          </w:p>
        </w:tc>
      </w:tr>
      <w:tr w:rsidR="00BE4F4D" w14:paraId="20F1C6DA" w14:textId="77777777" w:rsidTr="00717858">
        <w:tc>
          <w:tcPr>
            <w:tcW w:w="3168" w:type="dxa"/>
          </w:tcPr>
          <w:p w14:paraId="6F703649" w14:textId="177BA893" w:rsidR="00BE4F4D" w:rsidRDefault="00BE4F4D" w:rsidP="00717858">
            <w:r>
              <w:t>Round Sable</w:t>
            </w:r>
            <w:r w:rsidR="00622B88">
              <w:t xml:space="preserve"> - two</w:t>
            </w:r>
          </w:p>
        </w:tc>
        <w:tc>
          <w:tcPr>
            <w:tcW w:w="2610" w:type="dxa"/>
          </w:tcPr>
          <w:p w14:paraId="3EDF8B5A" w14:textId="77777777" w:rsidR="00BE4F4D" w:rsidRDefault="00BE4F4D" w:rsidP="00717858">
            <w:r>
              <w:t>(No. 1)</w:t>
            </w:r>
          </w:p>
        </w:tc>
      </w:tr>
      <w:tr w:rsidR="00BE4F4D" w14:paraId="4F37079C" w14:textId="77777777" w:rsidTr="00717858">
        <w:tc>
          <w:tcPr>
            <w:tcW w:w="3168" w:type="dxa"/>
          </w:tcPr>
          <w:p w14:paraId="766653C9" w14:textId="6B2D0358" w:rsidR="00BE4F4D" w:rsidRDefault="00BE4F4D" w:rsidP="00717858">
            <w:r>
              <w:t>Fan Synthetic/Sable</w:t>
            </w:r>
            <w:r w:rsidR="00622B88">
              <w:t xml:space="preserve"> - one</w:t>
            </w:r>
          </w:p>
        </w:tc>
        <w:tc>
          <w:tcPr>
            <w:tcW w:w="2610" w:type="dxa"/>
          </w:tcPr>
          <w:p w14:paraId="4EA947DF" w14:textId="77777777" w:rsidR="00BE4F4D" w:rsidRDefault="00BE4F4D" w:rsidP="00717858"/>
        </w:tc>
      </w:tr>
      <w:tr w:rsidR="00BE4F4D" w14:paraId="4486648E" w14:textId="77777777" w:rsidTr="00717858">
        <w:tc>
          <w:tcPr>
            <w:tcW w:w="3168" w:type="dxa"/>
          </w:tcPr>
          <w:p w14:paraId="0D2BBE19" w14:textId="3F7C17AC" w:rsidR="00BE4F4D" w:rsidRDefault="00BE4F4D" w:rsidP="00717858">
            <w:r>
              <w:t>Palette knife</w:t>
            </w:r>
            <w:r w:rsidR="00622B88">
              <w:t xml:space="preserve"> - one</w:t>
            </w:r>
          </w:p>
        </w:tc>
        <w:tc>
          <w:tcPr>
            <w:tcW w:w="2610" w:type="dxa"/>
          </w:tcPr>
          <w:p w14:paraId="009D6759" w14:textId="54A8F705" w:rsidR="00622B88" w:rsidRDefault="00622B88" w:rsidP="00717858">
            <w:r>
              <w:t>3/8” wide x 1 ½” long</w:t>
            </w:r>
          </w:p>
          <w:p w14:paraId="62287110" w14:textId="1C28EF3A" w:rsidR="00BE4F4D" w:rsidRDefault="00622B88" w:rsidP="00717858">
            <w:r>
              <w:t>(s</w:t>
            </w:r>
            <w:r w:rsidR="00BE4F4D">
              <w:t>mall diamond shape</w:t>
            </w:r>
            <w:r>
              <w:t>”</w:t>
            </w:r>
          </w:p>
        </w:tc>
      </w:tr>
    </w:tbl>
    <w:p w14:paraId="54720904" w14:textId="77777777" w:rsidR="00622B88" w:rsidRDefault="00622B88" w:rsidP="00BE4F4D"/>
    <w:p w14:paraId="72CC6B15" w14:textId="56B4EAF5" w:rsidR="00BE4F4D" w:rsidRPr="0085248C" w:rsidRDefault="00BE4F4D" w:rsidP="00BE4F4D">
      <w:pPr>
        <w:rPr>
          <w:rFonts w:ascii="Times New Roman" w:eastAsia="Times New Roman" w:hAnsi="Times New Roman" w:cs="Times New Roman"/>
          <w:sz w:val="24"/>
          <w:szCs w:val="24"/>
        </w:rPr>
      </w:pPr>
      <w:r>
        <w:t>Brushes:   Brands of brushes</w:t>
      </w:r>
      <w:r w:rsidR="00622B88">
        <w:t xml:space="preserve"> are</w:t>
      </w:r>
      <w:r>
        <w:t xml:space="preserve"> number</w:t>
      </w:r>
      <w:r w:rsidR="00E459A1">
        <w:t>ed</w:t>
      </w:r>
      <w:r>
        <w:t xml:space="preserve"> differently, so measure across the belly.</w:t>
      </w:r>
      <w:r w:rsidRPr="0085248C">
        <w:t xml:space="preserve">   Long handles are preferred for oil</w:t>
      </w:r>
      <w:r>
        <w:t xml:space="preserve">.   </w:t>
      </w:r>
      <w:r w:rsidRPr="0085248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AD20615" wp14:editId="364000AA">
            <wp:extent cx="1970284" cy="902647"/>
            <wp:effectExtent l="0" t="0" r="0" b="0"/>
            <wp:docPr id="7" name="Picture 7" descr="http://t0.gstatic.com/images?q=tbn:ANd9GcRp5OTRiGu2QwAEthpIBpGd51TvLTNb8Bnp3KSx8oIjgRxe2tZWg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p5OTRiGu2QwAEthpIBpGd51TvLTNb8Bnp3KSx8oIjgRxe2tZWg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97" cy="9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FA1E" w14:textId="77777777" w:rsidR="00BE4F4D" w:rsidRDefault="00BE4F4D" w:rsidP="00BE4F4D"/>
    <w:p w14:paraId="366C238C" w14:textId="77777777" w:rsidR="00BE4F4D" w:rsidRDefault="00BE4F4D" w:rsidP="00BE4F4D">
      <w:pPr>
        <w:spacing w:after="0"/>
      </w:pPr>
      <w:r>
        <w:t>Mediums: Odorless turpentine, walnut or linseed oil</w:t>
      </w:r>
    </w:p>
    <w:p w14:paraId="6D9C72BF" w14:textId="77777777" w:rsidR="00BE4F4D" w:rsidRDefault="00BE4F4D" w:rsidP="00BE4F4D">
      <w:pPr>
        <w:spacing w:after="0"/>
      </w:pPr>
      <w:r>
        <w:t>Palette, paper towels, trash bags, rags, sealable glass containers for mediums, small mirror</w:t>
      </w:r>
    </w:p>
    <w:p w14:paraId="25EAEEC4" w14:textId="77777777" w:rsidR="00BE4F4D" w:rsidRDefault="00BE4F4D" w:rsidP="00BE4F4D">
      <w:pPr>
        <w:spacing w:after="0"/>
      </w:pPr>
      <w:r>
        <w:t>Comfortable shoes</w:t>
      </w:r>
    </w:p>
    <w:p w14:paraId="40D6A5E7" w14:textId="77777777" w:rsidR="000F6CEE" w:rsidRDefault="000F6CEE" w:rsidP="000F6CEE">
      <w:pPr>
        <w:spacing w:after="0"/>
        <w:ind w:right="1440"/>
      </w:pPr>
    </w:p>
    <w:sectPr w:rsidR="000F6CEE" w:rsidSect="0012101E">
      <w:pgSz w:w="12240" w:h="15840"/>
      <w:pgMar w:top="1080" w:right="1800" w:bottom="36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493"/>
    <w:rsid w:val="000F513B"/>
    <w:rsid w:val="000F6CEE"/>
    <w:rsid w:val="001048E7"/>
    <w:rsid w:val="00116E2C"/>
    <w:rsid w:val="0012101E"/>
    <w:rsid w:val="0021164F"/>
    <w:rsid w:val="00250FAD"/>
    <w:rsid w:val="0027071B"/>
    <w:rsid w:val="002B7D56"/>
    <w:rsid w:val="00302092"/>
    <w:rsid w:val="00366D03"/>
    <w:rsid w:val="003A6995"/>
    <w:rsid w:val="003B6FAB"/>
    <w:rsid w:val="003C5D05"/>
    <w:rsid w:val="004146E3"/>
    <w:rsid w:val="00415A83"/>
    <w:rsid w:val="004734A9"/>
    <w:rsid w:val="004D1FF1"/>
    <w:rsid w:val="0051118E"/>
    <w:rsid w:val="005248DD"/>
    <w:rsid w:val="005A40B5"/>
    <w:rsid w:val="005F0493"/>
    <w:rsid w:val="00612AAC"/>
    <w:rsid w:val="00622B88"/>
    <w:rsid w:val="006238CB"/>
    <w:rsid w:val="006D18AF"/>
    <w:rsid w:val="007345AB"/>
    <w:rsid w:val="007571D6"/>
    <w:rsid w:val="007648F4"/>
    <w:rsid w:val="007A7CD0"/>
    <w:rsid w:val="007C27F5"/>
    <w:rsid w:val="00832441"/>
    <w:rsid w:val="008A771A"/>
    <w:rsid w:val="008E5C8A"/>
    <w:rsid w:val="00911EC8"/>
    <w:rsid w:val="00933483"/>
    <w:rsid w:val="00AA652D"/>
    <w:rsid w:val="00AF40F0"/>
    <w:rsid w:val="00BA3F4C"/>
    <w:rsid w:val="00BA4585"/>
    <w:rsid w:val="00BB750A"/>
    <w:rsid w:val="00BB7B9A"/>
    <w:rsid w:val="00BE4F4D"/>
    <w:rsid w:val="00CB31B5"/>
    <w:rsid w:val="00CE16CC"/>
    <w:rsid w:val="00D0120D"/>
    <w:rsid w:val="00D2056A"/>
    <w:rsid w:val="00D80FC0"/>
    <w:rsid w:val="00E459A1"/>
    <w:rsid w:val="00E8088D"/>
    <w:rsid w:val="00EB05AB"/>
    <w:rsid w:val="00ED4A32"/>
    <w:rsid w:val="00EF47B8"/>
    <w:rsid w:val="00EF5EA8"/>
    <w:rsid w:val="00F149CE"/>
    <w:rsid w:val="00F45A87"/>
    <w:rsid w:val="00F7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70A4"/>
  <w15:docId w15:val="{608474C0-7E35-4BB8-A152-B32B63B2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48E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48E7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0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url?sa=i&amp;source=images&amp;cd=&amp;cad=rja&amp;docid=coC4dfuTfGtMDM&amp;tbnid=jCQYfvfsqt7IaM:&amp;ved=0CAgQjRw&amp;url=http://painting.about.com/od/artsupplies/ig/Intro-to-Art-Paint-Brushes/Brush-Parts.htm&amp;ei=CZ-kUoC7O8SHkQeqjYHAAw&amp;psig=AFQjCNFZtroShAB7GpQypHKo-fDbU-rqlQ&amp;ust=13866067300523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2014</dc:creator>
  <cp:lastModifiedBy>Alana Knuff</cp:lastModifiedBy>
  <cp:revision>6</cp:revision>
  <dcterms:created xsi:type="dcterms:W3CDTF">2018-06-27T19:58:00Z</dcterms:created>
  <dcterms:modified xsi:type="dcterms:W3CDTF">2018-06-27T20:38:00Z</dcterms:modified>
</cp:coreProperties>
</file>